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6E93" w14:textId="77777777" w:rsidR="005773CD" w:rsidRDefault="005773CD"/>
    <w:p w14:paraId="1F9BEF25" w14:textId="66BACE45" w:rsidR="005773CD" w:rsidRPr="00FB72AC" w:rsidRDefault="001C47BB" w:rsidP="001C47BB">
      <w:pPr>
        <w:tabs>
          <w:tab w:val="left" w:pos="1276"/>
        </w:tabs>
        <w:spacing w:line="240" w:lineRule="auto"/>
        <w:ind w:left="1275" w:hanging="1275"/>
        <w:rPr>
          <w:rFonts w:eastAsia="Times New Roman" w:cs="Times New Roman"/>
          <w:b/>
          <w:color w:val="000000"/>
          <w:szCs w:val="20"/>
          <w:lang w:eastAsia="cs-CZ"/>
        </w:rPr>
      </w:pPr>
      <w:r>
        <w:rPr>
          <w:rFonts w:cs="Arial"/>
        </w:rPr>
        <w:t>Název akce:</w:t>
      </w:r>
      <w:r>
        <w:rPr>
          <w:rFonts w:cs="Arial"/>
        </w:rPr>
        <w:tab/>
      </w:r>
      <w:r w:rsidRPr="00FB72AC">
        <w:rPr>
          <w:rFonts w:cs="Arial"/>
          <w:b/>
          <w:szCs w:val="20"/>
        </w:rPr>
        <w:t>„</w:t>
      </w:r>
      <w:r w:rsidR="00FB72AC" w:rsidRPr="00FB72AC">
        <w:rPr>
          <w:rFonts w:cs="Arial"/>
          <w:b/>
          <w:color w:val="000000" w:themeColor="text1"/>
          <w:szCs w:val="20"/>
        </w:rPr>
        <w:t>Nákup přívěsných vozíků pro OŘ PHA 2024</w:t>
      </w:r>
      <w:r w:rsidRPr="00FB72AC">
        <w:rPr>
          <w:rFonts w:eastAsia="Times New Roman" w:cs="Times New Roman"/>
          <w:b/>
          <w:color w:val="000000"/>
          <w:szCs w:val="20"/>
          <w:lang w:eastAsia="cs-CZ"/>
        </w:rPr>
        <w:t>“</w:t>
      </w:r>
    </w:p>
    <w:p w14:paraId="3F547CA5" w14:textId="77777777" w:rsidR="001C47BB" w:rsidRPr="00153EE0" w:rsidRDefault="001C47BB" w:rsidP="001C47BB">
      <w:pPr>
        <w:tabs>
          <w:tab w:val="left" w:pos="1276"/>
        </w:tabs>
        <w:spacing w:line="240" w:lineRule="auto"/>
        <w:ind w:left="1275" w:hanging="1275"/>
        <w:rPr>
          <w:rFonts w:cs="Arial"/>
        </w:rPr>
      </w:pPr>
    </w:p>
    <w:p w14:paraId="5337B29D" w14:textId="77777777" w:rsidR="00FB72AC" w:rsidRPr="000037AF" w:rsidRDefault="00FB72AC" w:rsidP="00FB72AC">
      <w:pPr>
        <w:tabs>
          <w:tab w:val="left" w:pos="1418"/>
        </w:tabs>
        <w:spacing w:before="60" w:after="60"/>
        <w:ind w:right="764"/>
        <w:rPr>
          <w:b/>
        </w:rPr>
      </w:pPr>
      <w:r w:rsidRPr="00FB72AC">
        <w:rPr>
          <w:rFonts w:cs="Arial"/>
          <w:b/>
          <w:color w:val="000000" w:themeColor="text1"/>
          <w:u w:val="single"/>
        </w:rPr>
        <w:t>Vozík pro přepravu svahové sekačky:</w:t>
      </w:r>
      <w:r w:rsidRPr="000037AF">
        <w:rPr>
          <w:rFonts w:cs="Arial"/>
          <w:b/>
          <w:color w:val="000000" w:themeColor="text1"/>
        </w:rPr>
        <w:t xml:space="preserve">  </w:t>
      </w:r>
      <w:r w:rsidRPr="000037AF">
        <w:rPr>
          <w:b/>
        </w:rPr>
        <w:t xml:space="preserve">  2x  </w:t>
      </w:r>
    </w:p>
    <w:p w14:paraId="1ACC1B70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Délka ložné plochy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 xml:space="preserve">min. 3600 mm          </w:t>
      </w:r>
    </w:p>
    <w:p w14:paraId="23454878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Šířka ložné plochy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min. 1600 mm</w:t>
      </w:r>
    </w:p>
    <w:p w14:paraId="33F9E096" w14:textId="77777777" w:rsidR="00FB72AC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color w:val="000000" w:themeColor="text1"/>
        </w:rPr>
      </w:pPr>
      <w:r>
        <w:rPr>
          <w:color w:val="000000" w:themeColor="text1"/>
        </w:rPr>
        <w:t>Umístění kol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vně ložné plochy</w:t>
      </w:r>
      <w:r>
        <w:rPr>
          <w:rFonts w:cs="Arial"/>
          <w:color w:val="000000" w:themeColor="text1"/>
        </w:rPr>
        <w:t xml:space="preserve"> </w:t>
      </w:r>
    </w:p>
    <w:p w14:paraId="1429AECA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Bočnice s výškou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450 mm - 600 mm</w:t>
      </w:r>
    </w:p>
    <w:p w14:paraId="1E233C20" w14:textId="77777777" w:rsidR="00FB72AC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>
        <w:rPr>
          <w:rFonts w:cs="Segoe UI"/>
          <w:color w:val="000000" w:themeColor="text1"/>
        </w:rPr>
        <w:t xml:space="preserve">Váha přívěsu </w:t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proofErr w:type="spellStart"/>
      <w:r>
        <w:rPr>
          <w:rFonts w:cs="Segoe UI"/>
          <w:color w:val="000000" w:themeColor="text1"/>
        </w:rPr>
        <w:t>max</w:t>
      </w:r>
      <w:proofErr w:type="spellEnd"/>
      <w:r>
        <w:rPr>
          <w:rFonts w:cs="Segoe UI"/>
          <w:color w:val="000000" w:themeColor="text1"/>
        </w:rPr>
        <w:t xml:space="preserve"> 550 kg</w:t>
      </w:r>
    </w:p>
    <w:p w14:paraId="48C648B4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Pohotovostní hmotnost 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 xml:space="preserve">1300 kg   </w:t>
      </w:r>
    </w:p>
    <w:p w14:paraId="79DFFA41" w14:textId="4F1A640F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Rychlost jízdy (homologovaná)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 xml:space="preserve">min. 100 Km/hod </w:t>
      </w:r>
    </w:p>
    <w:p w14:paraId="209079CA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Počet náprav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1</w:t>
      </w:r>
    </w:p>
    <w:p w14:paraId="619CFCB1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Brzdový systém s nápravami a nájezdovou brzdou</w:t>
      </w:r>
    </w:p>
    <w:p w14:paraId="5E9708FC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Zakládací klíny</w:t>
      </w:r>
    </w:p>
    <w:p w14:paraId="6340A0F5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Opěrné nohy zadní</w:t>
      </w:r>
    </w:p>
    <w:p w14:paraId="416BC90C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eastAsia="Times New Roman" w:cs="Times New Roman"/>
          <w:color w:val="000000"/>
          <w:lang w:eastAsia="cs-CZ"/>
        </w:rPr>
        <w:t xml:space="preserve">Odnímatelné bočnice hliníkové nebo dřevěné </w:t>
      </w:r>
    </w:p>
    <w:p w14:paraId="5F0C965E" w14:textId="01BB1D46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Segoe UI"/>
          <w:color w:val="000000" w:themeColor="text1"/>
        </w:rPr>
        <w:t>Bočnice opatřeny kolíčky pro uchycení plachty (sítě)</w:t>
      </w:r>
    </w:p>
    <w:p w14:paraId="00F17928" w14:textId="77777777" w:rsidR="00FB72AC" w:rsidRPr="00413968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eastAsia="Times New Roman" w:cs="Times New Roman"/>
          <w:color w:val="000000"/>
          <w:lang w:eastAsia="cs-CZ"/>
        </w:rPr>
        <w:t xml:space="preserve">Kotvící třmeny v podlaze </w:t>
      </w:r>
      <w:r>
        <w:rPr>
          <w:rFonts w:eastAsia="Times New Roman" w:cs="Times New Roman"/>
          <w:color w:val="000000"/>
          <w:lang w:eastAsia="cs-CZ"/>
        </w:rPr>
        <w:tab/>
      </w:r>
      <w:r>
        <w:rPr>
          <w:rFonts w:eastAsia="Times New Roman" w:cs="Times New Roman"/>
          <w:color w:val="000000"/>
          <w:lang w:eastAsia="cs-CZ"/>
        </w:rPr>
        <w:tab/>
      </w:r>
      <w:r>
        <w:rPr>
          <w:rFonts w:eastAsia="Times New Roman" w:cs="Times New Roman"/>
          <w:color w:val="000000"/>
          <w:lang w:eastAsia="cs-CZ"/>
        </w:rPr>
        <w:tab/>
        <w:t>min 4</w:t>
      </w:r>
    </w:p>
    <w:p w14:paraId="4AC1A150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 w:rsidRPr="00413968">
        <w:rPr>
          <w:rFonts w:cs="Arial"/>
          <w:color w:val="000000" w:themeColor="text1"/>
        </w:rPr>
        <w:t>zadní zesílené nájezdové čelo</w:t>
      </w:r>
      <w:r>
        <w:rPr>
          <w:rFonts w:cs="Arial"/>
          <w:color w:val="000000" w:themeColor="text1"/>
        </w:rPr>
        <w:t xml:space="preserve">     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min.</w:t>
      </w:r>
      <w:r w:rsidRPr="00413968">
        <w:rPr>
          <w:rFonts w:cs="Arial"/>
          <w:color w:val="000000" w:themeColor="text1"/>
        </w:rPr>
        <w:t xml:space="preserve"> 500 mm </w:t>
      </w:r>
    </w:p>
    <w:p w14:paraId="0156533C" w14:textId="77777777" w:rsidR="00FB72AC" w:rsidRPr="00413968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color w:val="000000"/>
          <w:shd w:val="clear" w:color="auto" w:fill="FFFFFF"/>
        </w:rPr>
        <w:t>Zátěžové pneumatiky</w:t>
      </w:r>
    </w:p>
    <w:p w14:paraId="67C3C337" w14:textId="77777777" w:rsidR="00FB72AC" w:rsidRPr="006C34F9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color w:val="000000"/>
          <w:shd w:val="clear" w:color="auto" w:fill="FFFFFF"/>
        </w:rPr>
        <w:t>Z</w:t>
      </w:r>
      <w:r w:rsidRPr="00413968">
        <w:rPr>
          <w:color w:val="000000"/>
          <w:shd w:val="clear" w:color="auto" w:fill="FFFFFF"/>
        </w:rPr>
        <w:t>ávěsný systém přívěsu</w:t>
      </w:r>
      <w:r>
        <w:rPr>
          <w:color w:val="000000"/>
          <w:shd w:val="clear" w:color="auto" w:fill="FFFFFF"/>
        </w:rPr>
        <w:t xml:space="preserve">, uzamykatelný  </w:t>
      </w:r>
    </w:p>
    <w:p w14:paraId="5C250B71" w14:textId="112311BA" w:rsidR="00FB72AC" w:rsidRPr="006C34F9" w:rsidRDefault="00FA3B27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Segoe UI"/>
          <w:color w:val="000000" w:themeColor="text1"/>
        </w:rPr>
        <w:t>Opěrné kolečko na oji</w:t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bookmarkStart w:id="0" w:name="_GoBack"/>
      <w:bookmarkEnd w:id="0"/>
    </w:p>
    <w:p w14:paraId="1434DA07" w14:textId="6870DDAA" w:rsidR="00FB72AC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>
        <w:rPr>
          <w:rFonts w:cs="Segoe UI"/>
          <w:color w:val="000000" w:themeColor="text1"/>
        </w:rPr>
        <w:t>Připojen</w:t>
      </w:r>
      <w:r w:rsidR="00FA3B27">
        <w:rPr>
          <w:rFonts w:cs="Segoe UI"/>
          <w:color w:val="000000" w:themeColor="text1"/>
        </w:rPr>
        <w:t>í</w:t>
      </w:r>
      <w:r>
        <w:rPr>
          <w:rFonts w:cs="Segoe UI"/>
          <w:color w:val="000000" w:themeColor="text1"/>
        </w:rPr>
        <w:t xml:space="preserve"> elektro</w:t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  <w:t>12V/13pin</w:t>
      </w:r>
    </w:p>
    <w:p w14:paraId="4A9CE834" w14:textId="77777777" w:rsidR="00FB72AC" w:rsidRPr="00413968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 w:rsidRPr="00413968">
        <w:rPr>
          <w:color w:val="000000"/>
          <w:shd w:val="clear" w:color="auto" w:fill="FFFFFF"/>
        </w:rPr>
        <w:t>Rezervní kolo vč. držáku</w:t>
      </w:r>
    </w:p>
    <w:p w14:paraId="0084EC6F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after="0" w:line="264" w:lineRule="auto"/>
        <w:ind w:right="764"/>
        <w:rPr>
          <w:rFonts w:eastAsia="Times New Roman" w:cs="Times New Roman"/>
          <w:color w:val="000000"/>
          <w:lang w:eastAsia="cs-CZ"/>
        </w:rPr>
      </w:pPr>
      <w:r>
        <w:rPr>
          <w:rFonts w:cs="Arial"/>
          <w:color w:val="000000" w:themeColor="text1"/>
        </w:rPr>
        <w:t>Hydraulické sklápění na ruční pohon</w:t>
      </w:r>
    </w:p>
    <w:p w14:paraId="44CA6A72" w14:textId="2AA3316E" w:rsidR="00153EE0" w:rsidRP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after="0" w:line="264" w:lineRule="auto"/>
        <w:ind w:right="764"/>
      </w:pPr>
      <w:r>
        <w:rPr>
          <w:color w:val="000000"/>
          <w:shd w:val="clear" w:color="auto" w:fill="FFFFFF"/>
        </w:rPr>
        <w:t>Poziční LED osvětlení</w:t>
      </w:r>
    </w:p>
    <w:p w14:paraId="51AC0820" w14:textId="729661BB" w:rsidR="00FB72AC" w:rsidRDefault="00FB72AC" w:rsidP="00FB72AC">
      <w:pPr>
        <w:tabs>
          <w:tab w:val="left" w:pos="1418"/>
        </w:tabs>
        <w:spacing w:after="0" w:line="264" w:lineRule="auto"/>
        <w:ind w:right="764"/>
      </w:pPr>
    </w:p>
    <w:p w14:paraId="7E7A7777" w14:textId="77777777" w:rsidR="00FB72AC" w:rsidRPr="000037AF" w:rsidRDefault="00FB72AC" w:rsidP="00FB72AC">
      <w:pPr>
        <w:tabs>
          <w:tab w:val="left" w:pos="1418"/>
        </w:tabs>
        <w:spacing w:before="60" w:after="60"/>
        <w:ind w:right="764"/>
        <w:rPr>
          <w:b/>
        </w:rPr>
      </w:pPr>
      <w:r w:rsidRPr="00FB72AC">
        <w:rPr>
          <w:rFonts w:cs="Arial"/>
          <w:b/>
          <w:color w:val="000000" w:themeColor="text1"/>
          <w:u w:val="single"/>
        </w:rPr>
        <w:t>Sklopný přívěs za osobní automobil:</w:t>
      </w:r>
      <w:r w:rsidRPr="000037AF">
        <w:rPr>
          <w:rFonts w:cs="Arial"/>
          <w:b/>
          <w:color w:val="000000" w:themeColor="text1"/>
        </w:rPr>
        <w:t xml:space="preserve"> </w:t>
      </w:r>
      <w:r w:rsidRPr="000037AF">
        <w:rPr>
          <w:b/>
        </w:rPr>
        <w:t xml:space="preserve">   1x </w:t>
      </w:r>
    </w:p>
    <w:p w14:paraId="3B46056B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Délka ložné plochy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 xml:space="preserve">min. 4450 mm          </w:t>
      </w:r>
    </w:p>
    <w:p w14:paraId="084AB703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Šířka ložné plochy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min. 2000 mm</w:t>
      </w:r>
    </w:p>
    <w:p w14:paraId="355B991A" w14:textId="77777777" w:rsidR="00FB72AC" w:rsidRPr="000D5FE5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color w:val="000000" w:themeColor="text1"/>
        </w:rPr>
      </w:pPr>
      <w:r w:rsidRPr="009317E1">
        <w:rPr>
          <w:color w:val="000000" w:themeColor="text1"/>
        </w:rPr>
        <w:t>Umístění kol</w:t>
      </w:r>
      <w:r w:rsidRPr="009317E1">
        <w:rPr>
          <w:color w:val="000000" w:themeColor="text1"/>
        </w:rPr>
        <w:tab/>
      </w:r>
      <w:r w:rsidRPr="009317E1">
        <w:rPr>
          <w:color w:val="000000" w:themeColor="text1"/>
        </w:rPr>
        <w:tab/>
      </w:r>
      <w:r w:rsidRPr="009317E1">
        <w:rPr>
          <w:color w:val="000000" w:themeColor="text1"/>
        </w:rPr>
        <w:tab/>
      </w:r>
      <w:r w:rsidRPr="009317E1">
        <w:rPr>
          <w:color w:val="000000" w:themeColor="text1"/>
        </w:rPr>
        <w:tab/>
      </w:r>
      <w:r w:rsidRPr="009317E1">
        <w:rPr>
          <w:color w:val="000000" w:themeColor="text1"/>
        </w:rPr>
        <w:tab/>
      </w:r>
      <w:r>
        <w:rPr>
          <w:color w:val="000000" w:themeColor="text1"/>
        </w:rPr>
        <w:t xml:space="preserve">uvnitř </w:t>
      </w:r>
      <w:r w:rsidRPr="009317E1">
        <w:rPr>
          <w:color w:val="000000" w:themeColor="text1"/>
        </w:rPr>
        <w:t>ložn</w:t>
      </w:r>
      <w:r>
        <w:rPr>
          <w:color w:val="000000" w:themeColor="text1"/>
        </w:rPr>
        <w:t>é</w:t>
      </w:r>
      <w:r w:rsidRPr="009317E1">
        <w:rPr>
          <w:color w:val="000000" w:themeColor="text1"/>
        </w:rPr>
        <w:t xml:space="preserve"> plochy</w:t>
      </w:r>
      <w:r w:rsidRPr="000D5FE5">
        <w:rPr>
          <w:rFonts w:cs="Arial"/>
          <w:color w:val="000000" w:themeColor="text1"/>
        </w:rPr>
        <w:t xml:space="preserve"> </w:t>
      </w:r>
    </w:p>
    <w:p w14:paraId="160D37F7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Bočnice s výškou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330 mm - 400 mm</w:t>
      </w:r>
    </w:p>
    <w:p w14:paraId="1428B714" w14:textId="77777777" w:rsidR="00FB72AC" w:rsidRPr="009317E1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 w:rsidRPr="009317E1">
        <w:rPr>
          <w:rFonts w:cs="Segoe UI"/>
          <w:color w:val="000000" w:themeColor="text1"/>
        </w:rPr>
        <w:t xml:space="preserve">Váha přívěsu </w:t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proofErr w:type="spellStart"/>
      <w:r>
        <w:rPr>
          <w:rFonts w:cs="Segoe UI"/>
          <w:color w:val="000000" w:themeColor="text1"/>
        </w:rPr>
        <w:t>max</w:t>
      </w:r>
      <w:proofErr w:type="spellEnd"/>
      <w:r>
        <w:rPr>
          <w:rFonts w:cs="Segoe UI"/>
          <w:color w:val="000000" w:themeColor="text1"/>
        </w:rPr>
        <w:t xml:space="preserve"> 850</w:t>
      </w:r>
      <w:r w:rsidRPr="009317E1">
        <w:rPr>
          <w:rFonts w:cs="Segoe UI"/>
          <w:color w:val="000000" w:themeColor="text1"/>
        </w:rPr>
        <w:t xml:space="preserve"> kg</w:t>
      </w:r>
    </w:p>
    <w:p w14:paraId="79044484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 w:rsidRPr="009317E1">
        <w:rPr>
          <w:rFonts w:cs="Arial"/>
          <w:color w:val="000000" w:themeColor="text1"/>
        </w:rPr>
        <w:t xml:space="preserve">Pohotovostní hmotnost </w:t>
      </w:r>
      <w:r w:rsidRPr="009317E1">
        <w:rPr>
          <w:rFonts w:cs="Arial"/>
          <w:color w:val="000000" w:themeColor="text1"/>
        </w:rPr>
        <w:tab/>
      </w:r>
      <w:r w:rsidRPr="009317E1">
        <w:rPr>
          <w:rFonts w:cs="Arial"/>
          <w:color w:val="000000" w:themeColor="text1"/>
        </w:rPr>
        <w:tab/>
      </w:r>
      <w:r w:rsidRPr="009317E1"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 xml:space="preserve">3500 </w:t>
      </w:r>
      <w:r w:rsidRPr="009317E1">
        <w:rPr>
          <w:rFonts w:cs="Arial"/>
          <w:color w:val="000000" w:themeColor="text1"/>
        </w:rPr>
        <w:t xml:space="preserve">kg   </w:t>
      </w:r>
    </w:p>
    <w:p w14:paraId="33C57C62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 w:rsidRPr="009317E1">
        <w:rPr>
          <w:rFonts w:cs="Arial"/>
          <w:color w:val="000000" w:themeColor="text1"/>
        </w:rPr>
        <w:t>Rychlost jízdy (homologovaná)</w:t>
      </w:r>
      <w:r w:rsidRPr="009317E1">
        <w:rPr>
          <w:rFonts w:cs="Arial"/>
          <w:color w:val="000000" w:themeColor="text1"/>
        </w:rPr>
        <w:tab/>
      </w:r>
      <w:r w:rsidRPr="009317E1">
        <w:rPr>
          <w:rFonts w:cs="Arial"/>
          <w:color w:val="000000" w:themeColor="text1"/>
        </w:rPr>
        <w:tab/>
      </w:r>
      <w:r w:rsidRPr="009317E1">
        <w:rPr>
          <w:rFonts w:cs="Arial"/>
          <w:color w:val="000000" w:themeColor="text1"/>
        </w:rPr>
        <w:tab/>
        <w:t xml:space="preserve">min. 130 Km/hod </w:t>
      </w:r>
    </w:p>
    <w:p w14:paraId="3A417BF7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Počet náprav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2</w:t>
      </w:r>
    </w:p>
    <w:p w14:paraId="7D3D8DB1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 w:rsidRPr="00307238">
        <w:rPr>
          <w:rFonts w:cs="Arial"/>
          <w:color w:val="000000" w:themeColor="text1"/>
        </w:rPr>
        <w:t>Brzdový systém s nápravami a náje</w:t>
      </w:r>
      <w:r>
        <w:rPr>
          <w:rFonts w:cs="Arial"/>
          <w:color w:val="000000" w:themeColor="text1"/>
        </w:rPr>
        <w:t>z</w:t>
      </w:r>
      <w:r w:rsidRPr="00307238">
        <w:rPr>
          <w:rFonts w:cs="Arial"/>
          <w:color w:val="000000" w:themeColor="text1"/>
        </w:rPr>
        <w:t>dovou brzdou</w:t>
      </w:r>
    </w:p>
    <w:p w14:paraId="3D71ACC6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 w:rsidRPr="00307238">
        <w:rPr>
          <w:rFonts w:cs="Arial"/>
          <w:color w:val="000000" w:themeColor="text1"/>
        </w:rPr>
        <w:t>Zakládací klíny</w:t>
      </w:r>
    </w:p>
    <w:p w14:paraId="4CFDE9F1" w14:textId="77777777" w:rsidR="00FB72AC" w:rsidRPr="009317E1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 w:rsidRPr="00307238">
        <w:rPr>
          <w:rFonts w:cs="Arial"/>
          <w:color w:val="000000" w:themeColor="text1"/>
        </w:rPr>
        <w:t>Opěrné nohy zadní</w:t>
      </w:r>
    </w:p>
    <w:p w14:paraId="44049D5D" w14:textId="77777777" w:rsidR="00FB72AC" w:rsidRPr="00F3486B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eastAsia="Times New Roman" w:cs="Times New Roman"/>
          <w:color w:val="000000"/>
          <w:lang w:eastAsia="cs-CZ"/>
        </w:rPr>
        <w:t>S</w:t>
      </w:r>
      <w:r w:rsidRPr="00F3486B">
        <w:rPr>
          <w:rFonts w:eastAsia="Times New Roman" w:cs="Times New Roman"/>
          <w:color w:val="000000"/>
          <w:lang w:eastAsia="cs-CZ"/>
        </w:rPr>
        <w:t>klápěcí a odnímatelné bočnic</w:t>
      </w:r>
      <w:r>
        <w:rPr>
          <w:rFonts w:eastAsia="Times New Roman" w:cs="Times New Roman"/>
          <w:color w:val="000000"/>
          <w:lang w:eastAsia="cs-CZ"/>
        </w:rPr>
        <w:t>e hliníkové</w:t>
      </w:r>
    </w:p>
    <w:p w14:paraId="0015D853" w14:textId="77777777" w:rsidR="00FB72AC" w:rsidRPr="000D5FE5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eastAsia="Times New Roman" w:cs="Times New Roman"/>
          <w:color w:val="000000"/>
          <w:lang w:eastAsia="cs-CZ"/>
        </w:rPr>
        <w:t>O</w:t>
      </w:r>
      <w:r w:rsidRPr="00F3486B">
        <w:rPr>
          <w:rFonts w:eastAsia="Times New Roman" w:cs="Times New Roman"/>
          <w:color w:val="000000"/>
          <w:lang w:eastAsia="cs-CZ"/>
        </w:rPr>
        <w:t>dnímatelné rohové sloupky</w:t>
      </w:r>
      <w:r>
        <w:rPr>
          <w:rFonts w:eastAsia="Times New Roman" w:cs="Times New Roman"/>
          <w:color w:val="000000"/>
          <w:lang w:eastAsia="cs-CZ"/>
        </w:rPr>
        <w:t xml:space="preserve"> – </w:t>
      </w:r>
      <w:r w:rsidRPr="00F3486B">
        <w:rPr>
          <w:rFonts w:eastAsia="Times New Roman" w:cs="Times New Roman"/>
          <w:color w:val="000000"/>
          <w:lang w:eastAsia="cs-CZ"/>
        </w:rPr>
        <w:t>provedení plat</w:t>
      </w:r>
      <w:r w:rsidRPr="000D5FE5">
        <w:rPr>
          <w:rFonts w:eastAsia="Times New Roman" w:cs="Times New Roman"/>
          <w:color w:val="000000"/>
          <w:lang w:eastAsia="cs-CZ"/>
        </w:rPr>
        <w:t>o</w:t>
      </w:r>
    </w:p>
    <w:p w14:paraId="61188BF7" w14:textId="7607DD28" w:rsidR="00FB72AC" w:rsidRPr="009317E1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Segoe UI"/>
          <w:color w:val="000000" w:themeColor="text1"/>
        </w:rPr>
        <w:t>Bočnice opatřeny kolíčky pro uchycení plachty (sítě)</w:t>
      </w:r>
    </w:p>
    <w:p w14:paraId="05BE7C32" w14:textId="77777777" w:rsidR="00FB72AC" w:rsidRPr="00F3486B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eastAsia="Times New Roman" w:cs="Times New Roman"/>
          <w:color w:val="000000"/>
          <w:lang w:eastAsia="cs-CZ"/>
        </w:rPr>
        <w:t>K</w:t>
      </w:r>
      <w:r w:rsidRPr="00F3486B">
        <w:rPr>
          <w:rFonts w:eastAsia="Times New Roman" w:cs="Times New Roman"/>
          <w:color w:val="000000"/>
          <w:lang w:eastAsia="cs-CZ"/>
        </w:rPr>
        <w:t>otvící třmen</w:t>
      </w:r>
      <w:r>
        <w:rPr>
          <w:rFonts w:eastAsia="Times New Roman" w:cs="Times New Roman"/>
          <w:color w:val="000000"/>
          <w:lang w:eastAsia="cs-CZ"/>
        </w:rPr>
        <w:t>y</w:t>
      </w:r>
      <w:r w:rsidRPr="00F3486B">
        <w:rPr>
          <w:rFonts w:eastAsia="Times New Roman" w:cs="Times New Roman"/>
          <w:color w:val="000000"/>
          <w:lang w:eastAsia="cs-CZ"/>
        </w:rPr>
        <w:t xml:space="preserve"> v</w:t>
      </w:r>
      <w:r>
        <w:rPr>
          <w:rFonts w:eastAsia="Times New Roman" w:cs="Times New Roman"/>
          <w:color w:val="000000"/>
          <w:lang w:eastAsia="cs-CZ"/>
        </w:rPr>
        <w:t> </w:t>
      </w:r>
      <w:r w:rsidRPr="00F3486B">
        <w:rPr>
          <w:rFonts w:eastAsia="Times New Roman" w:cs="Times New Roman"/>
          <w:color w:val="000000"/>
          <w:lang w:eastAsia="cs-CZ"/>
        </w:rPr>
        <w:t>podlaze</w:t>
      </w:r>
      <w:r>
        <w:rPr>
          <w:rFonts w:eastAsia="Times New Roman" w:cs="Times New Roman"/>
          <w:color w:val="000000"/>
          <w:lang w:eastAsia="cs-CZ"/>
        </w:rPr>
        <w:t xml:space="preserve"> </w:t>
      </w:r>
      <w:r>
        <w:rPr>
          <w:rFonts w:eastAsia="Times New Roman" w:cs="Times New Roman"/>
          <w:color w:val="000000"/>
          <w:lang w:eastAsia="cs-CZ"/>
        </w:rPr>
        <w:tab/>
      </w:r>
      <w:r>
        <w:rPr>
          <w:rFonts w:eastAsia="Times New Roman" w:cs="Times New Roman"/>
          <w:color w:val="000000"/>
          <w:lang w:eastAsia="cs-CZ"/>
        </w:rPr>
        <w:tab/>
      </w:r>
      <w:r>
        <w:rPr>
          <w:rFonts w:eastAsia="Times New Roman" w:cs="Times New Roman"/>
          <w:color w:val="000000"/>
          <w:lang w:eastAsia="cs-CZ"/>
        </w:rPr>
        <w:tab/>
        <w:t>min 10ks</w:t>
      </w:r>
    </w:p>
    <w:p w14:paraId="77AF35C5" w14:textId="77777777" w:rsidR="00FB72AC" w:rsidRPr="00D20F70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color w:val="000000"/>
          <w:shd w:val="clear" w:color="auto" w:fill="FFFFFF"/>
        </w:rPr>
        <w:t>Z</w:t>
      </w:r>
      <w:r w:rsidRPr="00F3486B">
        <w:rPr>
          <w:color w:val="000000"/>
          <w:shd w:val="clear" w:color="auto" w:fill="FFFFFF"/>
        </w:rPr>
        <w:t>átěžové pneu</w:t>
      </w:r>
      <w:r>
        <w:rPr>
          <w:color w:val="000000"/>
          <w:shd w:val="clear" w:color="auto" w:fill="FFFFFF"/>
        </w:rPr>
        <w:t xml:space="preserve">matiky </w:t>
      </w:r>
    </w:p>
    <w:p w14:paraId="17AEBBD5" w14:textId="5F7CCE8D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Nájezdy hliníkové</w:t>
      </w:r>
      <w:r w:rsidR="00FA3B27">
        <w:rPr>
          <w:rFonts w:cs="Arial"/>
          <w:color w:val="000000" w:themeColor="text1"/>
        </w:rPr>
        <w:t xml:space="preserve">            </w:t>
      </w:r>
      <w:r w:rsidR="00FA3B27">
        <w:rPr>
          <w:rFonts w:cs="Arial"/>
          <w:color w:val="000000" w:themeColor="text1"/>
        </w:rPr>
        <w:tab/>
      </w:r>
      <w:r w:rsidR="00FA3B27">
        <w:rPr>
          <w:rFonts w:cs="Arial"/>
          <w:color w:val="000000" w:themeColor="text1"/>
        </w:rPr>
        <w:tab/>
        <w:t xml:space="preserve"> délka </w:t>
      </w:r>
      <w:r>
        <w:rPr>
          <w:rFonts w:cs="Arial"/>
          <w:color w:val="000000" w:themeColor="text1"/>
        </w:rPr>
        <w:t>min. 800 mm max. 1900mm</w:t>
      </w:r>
    </w:p>
    <w:p w14:paraId="25689832" w14:textId="77777777" w:rsidR="00FB72AC" w:rsidRPr="00FB0F07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 w:rsidRPr="00FB0F07">
        <w:rPr>
          <w:rFonts w:cs="Segoe UI"/>
          <w:color w:val="000000" w:themeColor="text1"/>
        </w:rPr>
        <w:t>Opěrné kolečko na oji</w:t>
      </w:r>
      <w:r w:rsidRPr="00FB0F07">
        <w:rPr>
          <w:rFonts w:cs="Segoe UI"/>
          <w:color w:val="000000" w:themeColor="text1"/>
        </w:rPr>
        <w:tab/>
      </w:r>
      <w:r w:rsidRPr="00FB0F07">
        <w:rPr>
          <w:rFonts w:cs="Segoe UI"/>
          <w:color w:val="000000" w:themeColor="text1"/>
        </w:rPr>
        <w:tab/>
      </w:r>
      <w:r w:rsidRPr="00FB0F07">
        <w:rPr>
          <w:rFonts w:cs="Segoe UI"/>
          <w:color w:val="000000" w:themeColor="text1"/>
        </w:rPr>
        <w:tab/>
      </w:r>
      <w:r w:rsidRPr="00FB0F07">
        <w:rPr>
          <w:rFonts w:cs="Segoe UI"/>
          <w:color w:val="000000" w:themeColor="text1"/>
        </w:rPr>
        <w:tab/>
      </w:r>
      <w:r w:rsidRPr="00FB0F07">
        <w:rPr>
          <w:rFonts w:cs="Segoe UI"/>
          <w:color w:val="000000" w:themeColor="text1"/>
        </w:rPr>
        <w:tab/>
      </w:r>
      <w:r w:rsidRPr="00FB0F07">
        <w:rPr>
          <w:rFonts w:cs="Segoe UI"/>
          <w:color w:val="000000" w:themeColor="text1"/>
        </w:rPr>
        <w:tab/>
      </w:r>
    </w:p>
    <w:p w14:paraId="38A38A62" w14:textId="77777777" w:rsidR="00FB72AC" w:rsidRPr="00FB0F07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 w:rsidRPr="00FB0F07">
        <w:rPr>
          <w:rFonts w:cs="Segoe UI"/>
          <w:color w:val="000000" w:themeColor="text1"/>
        </w:rPr>
        <w:t>Zámek přívěsného kloubu</w:t>
      </w:r>
      <w:r w:rsidRPr="00FB0F07">
        <w:rPr>
          <w:rFonts w:cs="Segoe UI"/>
          <w:color w:val="000000" w:themeColor="text1"/>
        </w:rPr>
        <w:tab/>
      </w:r>
      <w:r w:rsidRPr="00FB0F07">
        <w:rPr>
          <w:rFonts w:cs="Segoe UI"/>
          <w:color w:val="000000" w:themeColor="text1"/>
        </w:rPr>
        <w:tab/>
      </w:r>
      <w:r w:rsidRPr="00FB0F07">
        <w:rPr>
          <w:rFonts w:cs="Segoe UI"/>
          <w:color w:val="000000" w:themeColor="text1"/>
        </w:rPr>
        <w:tab/>
      </w:r>
      <w:r w:rsidRPr="00FB0F07">
        <w:rPr>
          <w:rFonts w:cs="Segoe UI"/>
          <w:color w:val="000000" w:themeColor="text1"/>
        </w:rPr>
        <w:tab/>
      </w:r>
      <w:r w:rsidRPr="00FB0F07">
        <w:rPr>
          <w:rFonts w:cs="Segoe UI"/>
          <w:color w:val="000000" w:themeColor="text1"/>
        </w:rPr>
        <w:tab/>
      </w:r>
    </w:p>
    <w:p w14:paraId="7500B1BB" w14:textId="50C8A3F7" w:rsidR="00FB72AC" w:rsidRPr="00FB0F07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 w:rsidRPr="00FB0F07">
        <w:rPr>
          <w:rFonts w:cs="Segoe UI"/>
          <w:color w:val="000000" w:themeColor="text1"/>
        </w:rPr>
        <w:t>Připojen</w:t>
      </w:r>
      <w:r w:rsidR="00FA3B27">
        <w:rPr>
          <w:rFonts w:cs="Segoe UI"/>
          <w:color w:val="000000" w:themeColor="text1"/>
        </w:rPr>
        <w:t>í</w:t>
      </w:r>
      <w:r w:rsidRPr="00FB0F07">
        <w:rPr>
          <w:rFonts w:cs="Segoe UI"/>
          <w:color w:val="000000" w:themeColor="text1"/>
        </w:rPr>
        <w:t xml:space="preserve"> elektro</w:t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  <w:t>1</w:t>
      </w:r>
      <w:r w:rsidRPr="00FB0F07">
        <w:rPr>
          <w:rFonts w:cs="Segoe UI"/>
          <w:color w:val="000000" w:themeColor="text1"/>
        </w:rPr>
        <w:t>2V/13pin</w:t>
      </w:r>
    </w:p>
    <w:p w14:paraId="36AF54DC" w14:textId="77777777" w:rsidR="00FB72AC" w:rsidRPr="00F3486B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color w:val="000000"/>
          <w:shd w:val="clear" w:color="auto" w:fill="FFFFFF"/>
        </w:rPr>
        <w:t>N</w:t>
      </w:r>
      <w:r w:rsidRPr="00F3486B">
        <w:rPr>
          <w:color w:val="000000"/>
          <w:shd w:val="clear" w:color="auto" w:fill="FFFFFF"/>
        </w:rPr>
        <w:t>ájezdy posuvné po celé šířce přívěsu</w:t>
      </w:r>
    </w:p>
    <w:p w14:paraId="7F57548F" w14:textId="77777777" w:rsidR="00FB72AC" w:rsidRPr="00F3486B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eastAsia="Times New Roman" w:cs="Times New Roman"/>
          <w:color w:val="000000"/>
          <w:lang w:eastAsia="cs-CZ"/>
        </w:rPr>
        <w:lastRenderedPageBreak/>
        <w:t>I</w:t>
      </w:r>
      <w:r w:rsidRPr="00F3486B">
        <w:rPr>
          <w:rFonts w:eastAsia="Times New Roman" w:cs="Times New Roman"/>
          <w:color w:val="000000"/>
          <w:lang w:eastAsia="cs-CZ"/>
        </w:rPr>
        <w:t>ntegrovaný box pro nájezdy</w:t>
      </w:r>
    </w:p>
    <w:p w14:paraId="5453ED94" w14:textId="77777777" w:rsidR="00FB72AC" w:rsidRPr="000D5FE5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after="0" w:line="264" w:lineRule="auto"/>
        <w:ind w:right="764"/>
        <w:rPr>
          <w:rFonts w:cs="Arial"/>
          <w:color w:val="000000" w:themeColor="text1"/>
        </w:rPr>
      </w:pPr>
      <w:r>
        <w:rPr>
          <w:color w:val="000000"/>
          <w:shd w:val="clear" w:color="auto" w:fill="FFFFFF"/>
        </w:rPr>
        <w:t>R</w:t>
      </w:r>
      <w:r w:rsidRPr="00F3486B">
        <w:rPr>
          <w:color w:val="000000"/>
          <w:shd w:val="clear" w:color="auto" w:fill="FFFFFF"/>
        </w:rPr>
        <w:t xml:space="preserve">ezervní kolo vč. </w:t>
      </w:r>
      <w:r>
        <w:rPr>
          <w:color w:val="000000"/>
          <w:shd w:val="clear" w:color="auto" w:fill="FFFFFF"/>
        </w:rPr>
        <w:t>d</w:t>
      </w:r>
      <w:r w:rsidRPr="00F3486B">
        <w:rPr>
          <w:color w:val="000000"/>
          <w:shd w:val="clear" w:color="auto" w:fill="FFFFFF"/>
        </w:rPr>
        <w:t>ržáku</w:t>
      </w:r>
    </w:p>
    <w:p w14:paraId="32CE3BE1" w14:textId="77777777" w:rsidR="00FB72AC" w:rsidRPr="000D5FE5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after="0" w:line="264" w:lineRule="auto"/>
        <w:ind w:right="764"/>
        <w:rPr>
          <w:rFonts w:eastAsia="Times New Roman" w:cs="Times New Roman"/>
          <w:color w:val="000000"/>
          <w:lang w:eastAsia="cs-CZ"/>
        </w:rPr>
      </w:pPr>
      <w:r>
        <w:rPr>
          <w:rFonts w:cs="Arial"/>
          <w:color w:val="000000" w:themeColor="text1"/>
        </w:rPr>
        <w:t>Hydraulické sklápění na ruční pohon</w:t>
      </w:r>
    </w:p>
    <w:p w14:paraId="2CDBFCE8" w14:textId="77777777" w:rsidR="00FB72AC" w:rsidRPr="000D5FE5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after="0" w:line="264" w:lineRule="auto"/>
        <w:ind w:right="764"/>
        <w:rPr>
          <w:rFonts w:eastAsia="Times New Roman" w:cs="Times New Roman"/>
          <w:color w:val="000000"/>
          <w:lang w:eastAsia="cs-CZ"/>
        </w:rPr>
      </w:pPr>
      <w:r>
        <w:rPr>
          <w:color w:val="000000"/>
          <w:shd w:val="clear" w:color="auto" w:fill="FFFFFF"/>
        </w:rPr>
        <w:t>P</w:t>
      </w:r>
      <w:r w:rsidRPr="000D5FE5">
        <w:rPr>
          <w:color w:val="000000"/>
          <w:shd w:val="clear" w:color="auto" w:fill="FFFFFF"/>
        </w:rPr>
        <w:t>oziční LED osvětlení</w:t>
      </w:r>
    </w:p>
    <w:p w14:paraId="0E8225C7" w14:textId="51F3C165" w:rsidR="00FB72AC" w:rsidRDefault="00FB72AC" w:rsidP="00FB72AC">
      <w:pPr>
        <w:pStyle w:val="Odstavecseseznamem"/>
        <w:numPr>
          <w:ilvl w:val="0"/>
          <w:numId w:val="1"/>
        </w:numPr>
        <w:spacing w:after="240" w:line="264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Ruční naviják s tažnou sílou 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min. 900kg</w:t>
      </w:r>
    </w:p>
    <w:p w14:paraId="0E302D09" w14:textId="6C1864B4" w:rsidR="00FB72AC" w:rsidRDefault="00FB72AC" w:rsidP="00FB72AC">
      <w:pPr>
        <w:tabs>
          <w:tab w:val="left" w:pos="1418"/>
        </w:tabs>
        <w:spacing w:after="0" w:line="264" w:lineRule="auto"/>
        <w:ind w:right="764"/>
      </w:pPr>
    </w:p>
    <w:p w14:paraId="7EDC3E27" w14:textId="57C825C6" w:rsidR="00FB72AC" w:rsidRDefault="00FB72AC" w:rsidP="00FB72AC">
      <w:pPr>
        <w:tabs>
          <w:tab w:val="left" w:pos="1418"/>
        </w:tabs>
        <w:spacing w:after="0" w:line="264" w:lineRule="auto"/>
        <w:ind w:right="764"/>
      </w:pPr>
      <w:r w:rsidRPr="00FB72AC">
        <w:t>Každý přívěsný vozík musí být nový, neregistrovaný</w:t>
      </w:r>
      <w:r>
        <w:t>.</w:t>
      </w:r>
    </w:p>
    <w:p w14:paraId="345E0980" w14:textId="169F54E9" w:rsidR="00FB72AC" w:rsidRDefault="00FB72AC" w:rsidP="00FB72AC">
      <w:pPr>
        <w:tabs>
          <w:tab w:val="left" w:pos="1418"/>
        </w:tabs>
        <w:spacing w:after="0" w:line="264" w:lineRule="auto"/>
        <w:ind w:right="764"/>
      </w:pPr>
    </w:p>
    <w:p w14:paraId="79892736" w14:textId="7CCD6DA7" w:rsidR="00FB72AC" w:rsidRDefault="00FB72AC" w:rsidP="00FB72AC">
      <w:pPr>
        <w:tabs>
          <w:tab w:val="left" w:pos="1418"/>
        </w:tabs>
        <w:spacing w:after="0" w:line="264" w:lineRule="auto"/>
        <w:ind w:right="764"/>
      </w:pPr>
      <w:r w:rsidRPr="00FB72AC">
        <w:t>Součástí dodání přívěsných vozíků bude předání dokladů splňujících veškeré podmínky pro přihlášení a provoz na pozemních komunikacích ČR - Prohlášení o shodě, tzv. COC listu odpovědnému zástupci OŘ Praha.</w:t>
      </w:r>
    </w:p>
    <w:sectPr w:rsidR="00FB72AC" w:rsidSect="001C47BB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6A8A4" w14:textId="77777777" w:rsidR="001C47BB" w:rsidRDefault="001C47BB" w:rsidP="001C47BB">
      <w:pPr>
        <w:spacing w:after="0" w:line="240" w:lineRule="auto"/>
      </w:pPr>
      <w:r>
        <w:separator/>
      </w:r>
    </w:p>
  </w:endnote>
  <w:endnote w:type="continuationSeparator" w:id="0">
    <w:p w14:paraId="0BF13504" w14:textId="77777777" w:rsidR="001C47BB" w:rsidRDefault="001C47BB" w:rsidP="001C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010D1" w14:textId="77777777" w:rsidR="001C47BB" w:rsidRDefault="001C47BB" w:rsidP="001C47BB">
      <w:pPr>
        <w:spacing w:after="0" w:line="240" w:lineRule="auto"/>
      </w:pPr>
      <w:r>
        <w:separator/>
      </w:r>
    </w:p>
  </w:footnote>
  <w:footnote w:type="continuationSeparator" w:id="0">
    <w:p w14:paraId="461F2D6A" w14:textId="77777777" w:rsidR="001C47BB" w:rsidRDefault="001C47BB" w:rsidP="001C4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D1DCE" w14:textId="02F20583" w:rsidR="001C47BB" w:rsidRDefault="001C47BB">
    <w:pPr>
      <w:pStyle w:val="Zhlav"/>
    </w:pPr>
    <w:r>
      <w:t xml:space="preserve">Příloha č. </w:t>
    </w:r>
    <w:r w:rsidR="00FB72AC">
      <w:t>3</w:t>
    </w:r>
    <w:r>
      <w:t xml:space="preserve"> Kupní smlouvy</w:t>
    </w:r>
  </w:p>
  <w:p w14:paraId="4CB9A053" w14:textId="5FF50807" w:rsidR="001C47BB" w:rsidRDefault="001C47BB">
    <w:pPr>
      <w:pStyle w:val="Zhlav"/>
    </w:pPr>
    <w:r>
      <w:t>Specifikace požadovaných parametrů dodávky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3CD"/>
    <w:rsid w:val="00127826"/>
    <w:rsid w:val="00153EE0"/>
    <w:rsid w:val="001C47BB"/>
    <w:rsid w:val="003727EC"/>
    <w:rsid w:val="005773CD"/>
    <w:rsid w:val="006F063C"/>
    <w:rsid w:val="008E22AA"/>
    <w:rsid w:val="00A06B94"/>
    <w:rsid w:val="00BF6A6B"/>
    <w:rsid w:val="00D47C26"/>
    <w:rsid w:val="00FA3B27"/>
    <w:rsid w:val="00F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EA56"/>
  <w15:chartTrackingRefBased/>
  <w15:docId w15:val="{233D2036-B2BC-4B99-9790-EC73FF35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1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47BB"/>
  </w:style>
  <w:style w:type="paragraph" w:styleId="Zpat">
    <w:name w:val="footer"/>
    <w:basedOn w:val="Normln"/>
    <w:link w:val="ZpatChar"/>
    <w:uiPriority w:val="99"/>
    <w:unhideWhenUsed/>
    <w:rsid w:val="001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47BB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B72AC"/>
  </w:style>
  <w:style w:type="paragraph" w:styleId="Textbubliny">
    <w:name w:val="Balloon Text"/>
    <w:basedOn w:val="Normln"/>
    <w:link w:val="TextbublinyChar"/>
    <w:uiPriority w:val="99"/>
    <w:semiHidden/>
    <w:unhideWhenUsed/>
    <w:rsid w:val="00FA3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Kalinová Jitka</cp:lastModifiedBy>
  <cp:revision>3</cp:revision>
  <cp:lastPrinted>2024-04-19T08:12:00Z</cp:lastPrinted>
  <dcterms:created xsi:type="dcterms:W3CDTF">2024-04-19T07:25:00Z</dcterms:created>
  <dcterms:modified xsi:type="dcterms:W3CDTF">2024-04-19T08:13:00Z</dcterms:modified>
</cp:coreProperties>
</file>